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0" w:right="17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POLITYKA BEZPIECZEŃSTWA PRZETWARZANIA</w:t>
        <w:br w:type="textWrapping"/>
        <w:t xml:space="preserve">DANYCH OSOBOWYCH</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0" w:line="252.00000000000003" w:lineRule="auto"/>
        <w:ind w:left="0" w:right="0" w:firstLine="0"/>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0" w:line="252.00000000000003" w:lineRule="auto"/>
        <w:ind w:left="0" w:right="0" w:firstLine="0"/>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0" w:line="252.00000000000003" w:lineRule="auto"/>
        <w:ind w:left="0" w:right="0" w:firstLine="0"/>
        <w:jc w:val="center"/>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0" w:line="252.00000000000003" w:lineRule="auto"/>
        <w:ind w:left="0" w:right="0" w:firstLine="0"/>
        <w:jc w:val="both"/>
        <w:rPr>
          <w:rFonts w:ascii="Times New Roman" w:cs="Times New Roman" w:eastAsia="Times New Roman" w:hAnsi="Times New Roman"/>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
          <w:szCs w:val="19"/>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9"/>
          <w:szCs w:val="19"/>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 w:val="center" w:leader="none" w:pos="1134"/>
          <w:tab w:val="center" w:leader="none" w:pos="4678"/>
          <w:tab w:val="center" w:leader="none" w:pos="7938"/>
        </w:tabs>
        <w:spacing w:after="0" w:before="96"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ab/>
        <w:t xml:space="preserve">...............................</w:t>
        <w:tab/>
        <w:t xml:space="preserve">.......................................................</w:t>
        <w:tab/>
        <w:t xml:space="preserv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134"/>
          <w:tab w:val="center" w:leader="none" w:pos="4678"/>
          <w:tab w:val="center" w:leader="none" w:pos="7938"/>
        </w:tabs>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ab/>
        <w:t xml:space="preserve">pieczęć firmowa</w:t>
        <w:tab/>
        <w:t xml:space="preserve">podpis administratora danych osobowych</w:t>
        <w:tab/>
        <w:t xml:space="preserve">data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134"/>
          <w:tab w:val="center" w:leader="none" w:pos="4678"/>
          <w:tab w:val="center" w:leader="none" w:pos="7938"/>
        </w:tabs>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1"/>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Wstęp</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Mając na uwadze konstytucyjne prawa każdego obywatela Rzeczypospolitej Polskiej: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KONSTYTUCJA RZECZYPOSPOLITEJ POLSKIEJ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(ART. 47, 51):</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center"/>
        <w:rPr>
          <w:rFonts w:ascii="Times New Roman" w:cs="Times New Roman" w:eastAsia="Times New Roman" w:hAnsi="Times New Roman"/>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(art. 47.)</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Każdy ma prawo do ochrony życia prywatnego, rodzinnego, czci i dobrego imienia oraz do decydo</w:t>
      </w:r>
      <w:bookmarkStart w:colFirst="0" w:colLast="0" w:name="bookmark=id.gjdgxs" w:id="0"/>
      <w:bookmarkEnd w:id="0"/>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wania o swoim życiu osobistym.</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0" w:line="252.00000000000003" w:lineRule="auto"/>
        <w:ind w:left="19" w:right="0" w:firstLine="0"/>
        <w:jc w:val="center"/>
        <w:rPr>
          <w:rFonts w:ascii="Times New Roman" w:cs="Times New Roman" w:eastAsia="Times New Roman" w:hAnsi="Times New Roman"/>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br w:type="textWrapping"/>
        <w:t xml:space="preserve">(art. 51.)</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 w:val="left" w:leader="none" w:pos="0"/>
          <w:tab w:val="left" w:leader="none" w:pos="320"/>
          <w:tab w:val="left" w:leader="none" w:pos="660"/>
          <w:tab w:val="left" w:leader="none" w:pos="1001"/>
          <w:tab w:val="left" w:leader="none" w:pos="1341"/>
          <w:tab w:val="left" w:leader="none" w:pos="1681"/>
          <w:tab w:val="left" w:leader="none" w:pos="2021"/>
          <w:tab w:val="left" w:leader="none" w:pos="2361"/>
          <w:tab w:val="left" w:leader="none" w:pos="2701"/>
          <w:tab w:val="left" w:leader="none" w:pos="3042"/>
          <w:tab w:val="left" w:leader="none" w:pos="3382"/>
          <w:tab w:val="left" w:leader="none" w:pos="3722"/>
          <w:tab w:val="left" w:leader="none" w:pos="4062"/>
          <w:tab w:val="left" w:leader="none" w:pos="4402"/>
          <w:tab w:val="left" w:leader="none" w:pos="4742"/>
          <w:tab w:val="left" w:leader="none" w:pos="5083"/>
          <w:tab w:val="left" w:leader="none" w:pos="5423"/>
          <w:tab w:val="left" w:leader="none" w:pos="5763"/>
          <w:tab w:val="left" w:leader="none" w:pos="6103"/>
          <w:tab w:val="left" w:leader="none" w:pos="6443"/>
          <w:tab w:val="left" w:leader="none" w:pos="6727"/>
        </w:tabs>
        <w:spacing w:after="0" w:before="0" w:line="252.00000000000003" w:lineRule="auto"/>
        <w:ind w:left="360"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Nikt nie może być obowiązany inaczej niż na podstawie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ustawy</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do ujawniania informacji dotyczących jego osoby.</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 w:val="left" w:leader="none" w:pos="0"/>
          <w:tab w:val="left" w:leader="none" w:pos="320"/>
          <w:tab w:val="left" w:leader="none" w:pos="660"/>
          <w:tab w:val="left" w:leader="none" w:pos="1001"/>
          <w:tab w:val="left" w:leader="none" w:pos="1341"/>
          <w:tab w:val="left" w:leader="none" w:pos="1681"/>
          <w:tab w:val="left" w:leader="none" w:pos="2021"/>
          <w:tab w:val="left" w:leader="none" w:pos="2361"/>
          <w:tab w:val="left" w:leader="none" w:pos="2701"/>
          <w:tab w:val="left" w:leader="none" w:pos="3042"/>
          <w:tab w:val="left" w:leader="none" w:pos="3382"/>
          <w:tab w:val="left" w:leader="none" w:pos="3722"/>
          <w:tab w:val="left" w:leader="none" w:pos="4062"/>
          <w:tab w:val="left" w:leader="none" w:pos="4402"/>
          <w:tab w:val="left" w:leader="none" w:pos="4742"/>
          <w:tab w:val="left" w:leader="none" w:pos="5083"/>
          <w:tab w:val="left" w:leader="none" w:pos="5423"/>
          <w:tab w:val="left" w:leader="none" w:pos="5763"/>
          <w:tab w:val="left" w:leader="none" w:pos="6103"/>
          <w:tab w:val="left" w:leader="none" w:pos="6443"/>
          <w:tab w:val="left" w:leader="none" w:pos="6727"/>
        </w:tabs>
        <w:spacing w:after="0" w:before="0" w:line="252.00000000000003" w:lineRule="auto"/>
        <w:ind w:left="360"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Władze publiczne nie mogą pozyskiwać, gromadzić i udostępniać innych informacji o obywatelach niż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niezbędne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 demokratycznym państwie prawnym.</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 w:val="left" w:leader="none" w:pos="0"/>
          <w:tab w:val="left" w:leader="none" w:pos="320"/>
          <w:tab w:val="left" w:leader="none" w:pos="660"/>
          <w:tab w:val="left" w:leader="none" w:pos="1001"/>
          <w:tab w:val="left" w:leader="none" w:pos="1341"/>
          <w:tab w:val="left" w:leader="none" w:pos="1681"/>
          <w:tab w:val="left" w:leader="none" w:pos="2021"/>
          <w:tab w:val="left" w:leader="none" w:pos="2361"/>
          <w:tab w:val="left" w:leader="none" w:pos="2701"/>
          <w:tab w:val="left" w:leader="none" w:pos="3042"/>
          <w:tab w:val="left" w:leader="none" w:pos="3382"/>
          <w:tab w:val="left" w:leader="none" w:pos="3722"/>
          <w:tab w:val="left" w:leader="none" w:pos="4062"/>
          <w:tab w:val="left" w:leader="none" w:pos="4402"/>
          <w:tab w:val="left" w:leader="none" w:pos="4742"/>
          <w:tab w:val="left" w:leader="none" w:pos="5083"/>
          <w:tab w:val="left" w:leader="none" w:pos="5423"/>
          <w:tab w:val="left" w:leader="none" w:pos="5763"/>
          <w:tab w:val="left" w:leader="none" w:pos="6103"/>
          <w:tab w:val="left" w:leader="none" w:pos="6443"/>
          <w:tab w:val="left" w:leader="none" w:pos="6727"/>
        </w:tabs>
        <w:spacing w:after="0" w:before="0" w:line="252.00000000000003" w:lineRule="auto"/>
        <w:ind w:left="360" w:right="0" w:hanging="283"/>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Każdy ma prawo dostępu do dotyczących go urzędowych dokumentów i zbiorów danych. Ograniczenie tego prawa może określić ustawa.</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 w:val="left" w:leader="none" w:pos="0"/>
          <w:tab w:val="left" w:leader="none" w:pos="320"/>
          <w:tab w:val="left" w:leader="none" w:pos="660"/>
          <w:tab w:val="left" w:leader="none" w:pos="1001"/>
          <w:tab w:val="left" w:leader="none" w:pos="1341"/>
          <w:tab w:val="left" w:leader="none" w:pos="1681"/>
          <w:tab w:val="left" w:leader="none" w:pos="2021"/>
          <w:tab w:val="left" w:leader="none" w:pos="2361"/>
          <w:tab w:val="left" w:leader="none" w:pos="2701"/>
          <w:tab w:val="left" w:leader="none" w:pos="3042"/>
          <w:tab w:val="left" w:leader="none" w:pos="3382"/>
          <w:tab w:val="left" w:leader="none" w:pos="3722"/>
          <w:tab w:val="left" w:leader="none" w:pos="4062"/>
          <w:tab w:val="left" w:leader="none" w:pos="4402"/>
          <w:tab w:val="left" w:leader="none" w:pos="4742"/>
          <w:tab w:val="left" w:leader="none" w:pos="5083"/>
          <w:tab w:val="left" w:leader="none" w:pos="5423"/>
          <w:tab w:val="left" w:leader="none" w:pos="5763"/>
          <w:tab w:val="left" w:leader="none" w:pos="6103"/>
          <w:tab w:val="left" w:leader="none" w:pos="6443"/>
          <w:tab w:val="left" w:leader="none" w:pos="6727"/>
        </w:tabs>
        <w:spacing w:after="0" w:before="0" w:line="252.00000000000003" w:lineRule="auto"/>
        <w:ind w:left="360"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Każdy ma prawo do żądania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sprostowania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oraz usunięcia informacji nieprawdziwych, niepełnych lub zebranych w sposób sprzeczny z ustawą.</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 w:val="left" w:leader="none" w:pos="0"/>
          <w:tab w:val="left" w:leader="none" w:pos="320"/>
          <w:tab w:val="left" w:leader="none" w:pos="660"/>
          <w:tab w:val="left" w:leader="none" w:pos="1001"/>
          <w:tab w:val="left" w:leader="none" w:pos="1341"/>
          <w:tab w:val="left" w:leader="none" w:pos="1681"/>
          <w:tab w:val="left" w:leader="none" w:pos="2021"/>
          <w:tab w:val="left" w:leader="none" w:pos="2361"/>
          <w:tab w:val="left" w:leader="none" w:pos="2701"/>
          <w:tab w:val="left" w:leader="none" w:pos="3042"/>
          <w:tab w:val="left" w:leader="none" w:pos="3382"/>
          <w:tab w:val="left" w:leader="none" w:pos="3722"/>
          <w:tab w:val="left" w:leader="none" w:pos="4062"/>
          <w:tab w:val="left" w:leader="none" w:pos="4402"/>
          <w:tab w:val="left" w:leader="none" w:pos="4742"/>
          <w:tab w:val="left" w:leader="none" w:pos="5083"/>
          <w:tab w:val="left" w:leader="none" w:pos="5423"/>
          <w:tab w:val="left" w:leader="none" w:pos="5763"/>
          <w:tab w:val="left" w:leader="none" w:pos="6103"/>
          <w:tab w:val="left" w:leader="none" w:pos="6443"/>
          <w:tab w:val="left" w:leader="none" w:pos="6727"/>
        </w:tabs>
        <w:spacing w:after="0" w:before="0" w:line="252.00000000000003" w:lineRule="auto"/>
        <w:ind w:left="360" w:right="0" w:hanging="283"/>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Zasady i tryb gromadzenia oraz udostępniania informacji określa ustawa.</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0" w:line="252.00000000000003" w:lineRule="auto"/>
        <w:ind w:left="36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Zgodnie z ustawą z dnia 10 maja 2018 r. o ochronie danych osobowych (Dz. U. z 2018 r. poz. 1000, 1669, z 2019 r. poz. 730.), oraz Rozporządzeniem Parlamentu Europejskiego i Rady (UE) 2016/679 z dnia 27 kwietnia 2016 r. w sprawie ochrony osób fizycznych w związku z przetwarzaniem danych osobowych i w sprawie swobodnego przepływu takich danych oraz uchylenia dyrektywy 95/46/WE., administrator danych osobowych zobowiązany jest do zapewnienia ochrony przetwarzanych danych osobowych przed ich udostępnieniem osobom nieupoważnionym, zabraniem przez osobę nieuprawnioną, przetwarzaniem z naruszeniem ustawy oraz zmianą, utratą, uszkodzeniem lub zniszczeniem. Jakość zapewnianej ochrony powinna być odpowiednia do zagrożeń oraz kategorii danych nią objętych. Ponadto administrator danych zobowiązany jest zapewnić kontrolę nad tym, jakie dane osobowe, kiedy i przez kogo zostały do zbioru wprowadzone oraz komu są przekazywane. Biorąc pod uwagę te konstytucyjne i ustawowe obowiązki wprowadzamy następujący zestaw procedur i rozwiązań, stanowiący Politykę bezpieczeństwa przetwarzania danych osobowych.</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Rozdział 1</w:t>
        <w:br w:type="textWrapping"/>
        <w:t xml:space="preserve">Postanowienia ogólne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1. Ilekroć w Polityce jest mowa 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ustawie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 rozumie się przez to ustawę z dnia 10 maja 2018 r. o ochronie danych osobowych (Dz. U. z 2018 r. poz. 1000, 1669, z 2019 r. poz. 730.)</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danych osobowych</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rozumie się przez to wszelkie informacje dotyczące zidentyfikowanej lub możliwej do zidentyfikowania osoby fizycznej; osobą możliwą do zidentyfikowania jest osoba, której tożsamość można określić bezpośrednio lub pośrednio, w szczególności przez powołanie się na numer identyfikacyjny albo jeden lub kilka specyficznych czynników określających jej cechy fizyczne, fizjologiczne, umysłowe, ekonomiczne, kulturowe lub społeczne; informacji nie uważa się za umożliwiającą określenie tożsamości osoby, jeżeli wymagałoby to nadmiernych kosztów, czasu lub działań;</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zbiorze danych</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rozumie się przez to każdy posiadający strukturę zestaw danych o charakterze osobowym, dostępnych według określonych kryteriów, niezależnie od tego, czy zestaw ten jest rozproszony lub podzielony funkcjonalnie;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przetwarzaniu danych</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rozumie się przez to jakiekolwiek operacje wykonywane na danych osobowych, takie jak zbieranie, utrwalanie, przechowywanie, opracowywanie, zmienianie, udostępnianie i usuwanie, a zwłaszcza te, które wykonuje się w systemach informatycznych;</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systemie informatycznym</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rozumie się przez to zespół współpracujących ze sobą urządzeń, programów, procedur przetwarzania informacji i narzędzi programowych zastosowanych w celu przetwarzania danych;</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6)</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zabezpieczeniu danych w systemie informatycznym</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rozumie się przez to wdrożenie i eksploatację stosownych środków technicznych i organizacyjnych zapewniających ochronę danych przed ich nieuprawnionym przetwarzaniem;</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7)</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usuwaniu danych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rozumie się przez to zniszczenie danych osobowych lub taką ich modyfikację, która nie pozwoli na ustalenie tożsamości osoby, której dane dotyczą;</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8)</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administratorze danych</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rozumie się przez to organ, jednostkę organizacyjną, podmiot lub osobę, decydujące o celach i środkach przetwarzania danych osobowych;</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9)</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zgodzie osoby, której dane dotyczą</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rozumie się przez to oświadczenie woli, którego treścią jest zgoda na przetwarzanie danych osobowych tego, kto składa oświadczenie; zgoda nie może być domniemana lub dorozumiana z oświadczenia woli o innej treści; zgoda może być odwołana w każdym czasie;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397"/>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10)</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odbiorcy danych</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 rozumie się przez to każdego, komu udostępnia się dane osobowe, z wyłączeniem osoby, której dane dotyczą, osoby upoważnionej do przetwarzania danych, przedstawiciela, organów państwowych lub organów samorządu terytorialnego, którym dane są udostępniane w związku z prowadzonym postępowaniem;</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397"/>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państwie trzecim</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 rozumie się przez to państwo nienależące do Europejskiego Obszaru Gospodarczego (ang.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European Economic Area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EEA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 strefa wolnego handlu i Wspólny Rynek.</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397"/>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12)</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obszarze przetwarzania danych</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 zgodnie z ustawą, przetwarzaniem danych osobowych nazywamy jakiekolwiek operacje wykonywane na danych osobowych, takie jak: zbieranie, utrwalanie, przechowywanie, opracowywanie, zmienianie, udostępnianie i usuwanie, a zwłaszcza te, które wykonuje się w systemach informatycznych. W związku z powyższym, określanie obszaru pomieszczeń, w którym przetwarzane są dane osobowe, powinno obejmować zarówno te miejsca, w których wykonuje się operacje na nich (wpisuje, modyfikuje, kopiuje), jak również te, gdzie przechowuje się wszelkie nośniki informacji zawierające dane osobowe (szafy z dokumentacją papierową bądź komputerowymi nośnikami informacji z kopiami zapasowymi danych, stacje komputerowe, serwery i inne urządzenia komputerowe, jak np. macierze dyskowe, na których dane osobowe są przetwarzane na bieżąco).</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397"/>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13)</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wykazie zbiorów</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 należy przez to rozumieć wykaz zbiorów danych osobowych wraz ze wskazaniem programów zastosowanych do przetwarzania tych danych;</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397"/>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14)</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opisie struktury zbiorów</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 należy przez to rozumieć opis struktury zbiorów danych wskazujący zawartość poszczególnych pól informacyjnych i powiązania między nimi;</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397"/>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15)</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opis struktury zbiorów</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 danych wskazujący zawartość poszczególnych pól informacyjnych i powiązania między nimi;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397"/>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16)</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opisie przepływu danych</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 należy przez to rozumieć opis sposobu przepływu danych pomiędzy poszczególnymi systemami informatycznymi;</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397"/>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17)</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środkach technicznych i organizacyjnych</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 należy przez to rozumieć środki techniczne i organizacyjne niezbędne dla zapewnienia poufności, integralności i rozliczalności przetwarzanych danych osobowych.</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397"/>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Rozdział 2</w:t>
        <w:br w:type="textWrapping"/>
        <w:t xml:space="preserve">Administrator danych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2. Administrator danych zobowiązany jest do podjęcia i wdrożenia następujących działań aby zapewnić pełną i całkowitą, niezbędną ochronę przetwarzanych zbiorów osobowych:</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w:t>
        <w:tab/>
        <w:t xml:space="preserve">wdrożyć niniejszą Politykę bezpieczeństwa przetwarzania danych osobowych oraz Instrukcję zarządzania systemem informatycznym przetwarzającym dane osobowe;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w:t>
        <w:tab/>
        <w:t xml:space="preserve">upoważniać i cofać upoważnienia do przetwarzania danych osobowych osobom, które mają te dane przetwarzać, mają z nich korzystać na podstawie upoważnienia do przetwarzania danych osobowych w systemie informatycznym lub w zbiorze (załącznik nr 1);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w:t>
        <w:tab/>
        <w:t xml:space="preserve">prowadzić jasny i rzetelny wykaz osób upoważnionych do przetwarzania danych osobowych, dbać by osoby upoważnione kierowały się najwyższymi standardami ochrony prywatności, dbać by wykaz był aktualny i zawsze zgodny z prawdą (załącznik nr 2);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w:t>
        <w:tab/>
        <w:t xml:space="preserve">prowadzić wykaz obszarów przetwarzania danych osobowych (załącznik nr 3);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w:t>
        <w:tab/>
        <w:t xml:space="preserve">prowadzić wykaz zbiorów danych osobowych (załącznik nr 4);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6)</w:t>
        <w:tab/>
        <w:t xml:space="preserve">prowadzić opis struktury zbiorów (załącznik nr 5);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7)</w:t>
        <w:tab/>
        <w:t xml:space="preserve">prowadzić opis sposobu przepływu danych osobowych pomiędzy programami, środkami zarządzającymi tymi danymi (załącznik nr 6);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Rozdział 3</w:t>
        <w:br w:type="textWrapping"/>
        <w:t xml:space="preserve">Środki techniczne i organizacyjne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3. W celu ochrony danych spełniono następujące wymogi:</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a) Administrator danych sam wykonuje czynności administratora bezpieczeństwa informacji;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b) Do przetwarzania danych zostały dopuszczone wyłącznie osoby posiadające upoważnienie nadane przez administratora danych;</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c)   Prowadzona jest ewidencja osób upoważnionych do przetwarzania danych;</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d)   Została opracowana i wdrożona Polityka bezpieczeństwa;</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e)   Została opracowana i wdrożona Instrukcja zarządzania systemem informatycznym.</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4. W celu ochrony danych osobowych stosuje się następujące środki ochrony fizycznej danych osobowych:</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Zbiory danych osobowych w formie papierowej przechowywane są w zamkniętej metalowej szafie.</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Zbiór danych osobowych przechowywany jest w pomieszczeniu zabezpieczonym drzwiami zwykłymi (niewzmacnianymi, nie przeciwpożarowymi).</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Dokumenty zawierające dane osobowe po ustaniu przydatności są niszczone w sposób mechaniczny za pomocą niszczarek dokumentów.</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5. W celu ochrony danych osobowych stosuje się następujące środki sprzętowe infrastruktury informatycznej i telekomunikacyjnej:</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9072"/>
        </w:tabs>
        <w:spacing w:after="0" w:before="0" w:line="360" w:lineRule="auto"/>
        <w:ind w:left="720" w:right="1"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Dostęp do systemu operacyjnego komputera, w którym przetwarzane są dane osobowe zabezpieczony jest za pomocą procesu uwierzytelnienia z wykorzystaniem identyfikatora użytkownika oraz hasła.</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9072"/>
        </w:tabs>
        <w:spacing w:after="0" w:before="0" w:line="360" w:lineRule="auto"/>
        <w:ind w:left="720" w:right="1"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Zastosowano środki uniemożliwiające wykonywanie nieautoryzowanych kopii danych osobowych przetwarzanych przy użyciu systemów informatycznych.</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9072"/>
        </w:tabs>
        <w:spacing w:after="0" w:before="0" w:line="360" w:lineRule="auto"/>
        <w:ind w:left="720" w:right="1"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Zastosowano środki kryptograficznej ochrony danych dla danych osobowych przekazywanych drogą teletransmisji.</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9072"/>
        </w:tabs>
        <w:spacing w:after="0" w:before="0" w:line="360" w:lineRule="auto"/>
        <w:ind w:left="720" w:right="1"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Zastosowano środki ochrony przed szkodliwym oprogramowaniem takim, jak np. robaki, wirusy, konie trojańskie, rootkity.</w:t>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9072"/>
        </w:tabs>
        <w:spacing w:after="0" w:before="0" w:line="360" w:lineRule="auto"/>
        <w:ind w:left="720" w:right="1"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Użyto system Firewall do ochrony dostępu do sieci komputerowej.</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6. </w:t>
      </w:r>
      <w:r w:rsidDel="00000000" w:rsidR="00000000" w:rsidRPr="00000000">
        <w:rPr>
          <w:rFonts w:ascii="Times New Roman" w:cs="Times New Roman" w:eastAsia="Times New Roman" w:hAnsi="Times New Roman"/>
          <w:sz w:val="24"/>
          <w:szCs w:val="24"/>
          <w:rtl w:val="0"/>
        </w:rPr>
        <w:t xml:space="preserve">W celu ochrony danych osobowych stosuje się następujące ś</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rodki ochrony w ramach narzędzi programowych i baz danych:</w:t>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Zastosowano środki umożliwiające określenie praw dostępu do wskazanego zakresu danych w ramach przetwarzanego zbioru danych osobowych.</w:t>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Dostęp do zbioru danych osobowych wymaga uwierzytelnienia z wykorzystaniem identyfikatora użytkownika oraz hasła.</w:t>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Zastosowano systemowe środki pozwalające na określenie odpowiednich praw dostępu do zasobów informatycznych, w tym zbiorów danych osobowych dla poszczególnych użytkowników systemu informatycznego.</w:t>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Zainstalowano wygaszacze ekranów na stanowiskach, na których przetwarzane są dane osobowe.</w:t>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Zastosowano mechanizm automatycznej blokady dostępu do systemu informatycznego służącego do przetwarzania danych osobowych w przypadku dłuższej nieaktywności pracy użytkownika.</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7. Środki organizacyjne:</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Osoby zatrudnione przy przetwarzaniu danych zostały zaznajomione z przepisami dotyczącymi ochrony danych osobowych.</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Przeszkolono osoby zatrudnione przy przetwarzaniu danych osobowych w zakresie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zabezpieczeń systemu informatycznego.</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Osoby zatrudnione przy przetwarzaniu danych osobowych obowiązane zostały do zachowania ich w tajemnicy.</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Monitory komputerów, na których przetwarzane są dane osobowe ustawione są w sposób uniemożliwiający wgląd osobom postronnym w przetwarzane dane.</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Kopie zapasowe zbioru danych osobowych przechowywane są w innym pomieszczeniu niż to, w którym znajduje się serwer, na którym dane osobowe przetwarzane są na bieżąco.</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Rozdział 4</w:t>
        <w:br w:type="textWrapping"/>
        <w:t xml:space="preserve">Postanowienia końcowe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8. Polityka bezpieczeństwa jest bezwzględnie przestrzegana przez osoby upoważnione do przetwarzania danych osobowych, a nad jej przestrzeganiem czuwa administrator danych osobowych. Osoby upoważnione zostały w sposób prawidłowy i wyczerpujący poinformowane o prawach i obowiązkach na nich ciążących ze szczególnym uwzględnieniem prywatności osób, których dane te dotyczą a która jest zagwarantowana przez Konstytucję, przepisy prawa i niniejszą Politykę Bezpieczeństwa.</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9. Administrator danych może w drodze umowy zawartej na piśmie tj. umowy o powierzeniu przetwarzania danych osobowych, powierzyć przetwarzanie danych innemu podmiotowi, który również zobowiązuje się do należytej i prawidłowej ochrony danych i prywatności osób, które zbiory te dotyczą. Podmiot ten może przetwarzać dane i informacje wyłącznie w zakresie niezbędnym dla realizacji swoich usług (na jakie zostały mu powierzone dane osobowe), przewidzianym w umowie oraz jest obowiązany przed rozpoczęciem przetwarzania danych podjąć środki zabezpieczające zbiór danych oraz spełnić wymagania określone w przepisach, o których mowa w art. 39a ustawy. Odpowiedzialność podmiotu, o którym  mowa wyżej jest taka sama jak administratora danych w zakresie powierzonych mu obowiązków. Za nieprzestrzeganie przepisów oraz polityki, odpowiedzialność ciąży na administratorze danych, co nie wyłącza odpowiedzialności podmiotu, który zawarł umowę o powierzeniu przetwarzania danych osobowych, za przetwarzanie danych niezgodnie z tą umową, w sposób wadliwy i niezapewniający należytej ochrony </w:t>
      </w:r>
      <w:r w:rsidDel="00000000" w:rsidR="00000000" w:rsidRPr="00000000">
        <w:rPr>
          <w:rFonts w:ascii="Times New Roman" w:cs="Times New Roman" w:eastAsia="Times New Roman" w:hAnsi="Times New Roman"/>
          <w:sz w:val="24"/>
          <w:szCs w:val="24"/>
          <w:rtl w:val="0"/>
        </w:rPr>
        <w:t xml:space="preserve">w myśl odpowiednich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przepisów prawa.</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10. Polityka bezpieczeństwa wchodzi w życie z dniem zatwierdzenia jej przez administratora danych.</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1"/>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80" w:line="240" w:lineRule="auto"/>
        <w:ind w:left="340" w:right="0" w:firstLine="0"/>
        <w:jc w:val="righ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Załącznik nr 1</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UPOWAŻNIENIE ADMINISTRATORA DANYCH</w:t>
        <w:br w:type="textWrapping"/>
        <w:t xml:space="preserve">do przetwarzania danych osobowych</w:t>
        <w:br w:type="textWrapping"/>
        <w:t xml:space="preserve">w systemie informatycznym lub w zbiorze w wersji papierowej</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Z dniem ................................. upoważniam Panią/Pana</w:t>
        <w:tab/>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należy podać imię i nazwisko osoby upoważnionej</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9"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zamieszkałej/go w............................... przy ul................................ nr PESEL.............................</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Zatrudnionej/zatrudnionego w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(nazwa jednostki organizacyjnej)</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 obsługi systemu informatycznego w </w:t>
        <w:tab/>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11"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należy podać nazwę administratora danych</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 zakresie: ......................................................................................................... zgodnego/ej z przydzielonymi uprawnieniami dostępowymi do systemów informatycznych i w ramach tych uprawnień; dostępu do danych osobowych.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 wglądu, (WP) wprowadzania, (MO) modyfikacji, (U) usuwania, (A) archiwizacji</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 obsługi zbiorów danych w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977"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należy podać nazwę administratora danych</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 zakresie: ......................................................................................................... zgodnego/ej z przydzielonymi uprawnieniami dostępowymi do systemów informatycznych i w ramach tych uprawnień; dostępu do danych osobowych.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 wglądu, (WP) wprowadzania, (MO) modyfikacji, (U) usuwania, (A) archiwizacji</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Zobowiązuję Panią/Pana do bezwzględnego przestrzegania przepisów dotyczących ochrony danych osobowych, o których mowa w szczególności w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ustawie z dnia 10 maja 2018 r. o ochronie danych osobowych (Dz. U. z 2018 r. poz. 1000, 1669, z 2019 r. poz. 730.)</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Do natychmiastowego informowania o przyczynach uniemożliwiających wypełnianie tego obowiązku oraz wprowadzonych i wdrożonych do stosowania przez Administratora Danych w „Polityce bezpieczeństwa” oraz  w „Instrukcji zarządzania”.</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Niniejsze upoważnienie traci moc najpóźniej z dniem odwołania, rozwiązania lub wygaśnięcia umowy o pracę, umowy zlecenia, umowy o dzieło lub innego stosunku prawnego.</w:t>
        <w:br w:type="textWrapping"/>
      </w:r>
    </w:p>
    <w:p w:rsidR="00000000" w:rsidDel="00000000" w:rsidP="00000000" w:rsidRDefault="00000000" w:rsidRPr="00000000" w14:paraId="00000088">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tab/>
        <w:tab/>
        <w:tab/>
        <w:tab/>
        <w:tab/>
        <w:tab/>
        <w:t xml:space="preserv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70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(miejscowość i data)</w:t>
        <w:tab/>
        <w:tab/>
        <w:tab/>
        <w:tab/>
        <w:tab/>
        <w:tab/>
        <w:t xml:space="preserve">(pieczęć i podpis ADO)</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OŚWIADCZENIE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0" w:before="96" w:line="240" w:lineRule="auto"/>
        <w:ind w:left="-566.9291338582677"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Oświadczam, iż zostałam/em kompleksowo zapoznana/y z regulacjami przepisów prawnych  dotyczącymi ochrony danych osobowych a w szczególności z:</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0" w:before="0" w:line="240" w:lineRule="auto"/>
        <w:ind w:left="-566.9291338582677"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ustawą z dnia 10 maja 2018 r. o ochronie danych osobowych (Dz. U. z 2018 r. poz. 1000, 1669, z 2019 r. poz. 730.)</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oraz wydanymi do tej ustawy aktami wykonawczymi  regulującymi zakres ochrony danych osobowych;</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0" w:before="0" w:line="240" w:lineRule="auto"/>
        <w:ind w:left="-566.9291338582677"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Rozporządzeniem Parlamentu Europejskiego i Rady (UE) 2016/679 z dnia 27 kwietnia 2016 r. w sprawie ochrony osób fizycznych w związku z przetwarzaniem danych osobowych i w sprawie swobodnego przepływu takich danych oraz uchylenia dyrektywy 95/46/WE.</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0" w:before="0" w:line="240" w:lineRule="auto"/>
        <w:ind w:left="-566.9291338582677"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rozporządzeniem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2004r. Nr 100, poz. 1024)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0" w:before="0" w:line="240" w:lineRule="auto"/>
        <w:ind w:left="-566.9291338582677"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wprowadzonymi i wdrożonymi do stosowania przez administratora danych „Polityką bezpieczeństwa” oraz „Instrukcją zarządzania”.</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br w:type="textWrapping"/>
        <w:t xml:space="preserve">Świadoma/y jestem że ciążą na mnie następujące obowiązki:</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0" w:before="96" w:line="240" w:lineRule="auto"/>
        <w:ind w:left="-566.9291338582677" w:right="1"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tab/>
        <w:t xml:space="preserve">niewykorzystywania danych osobowych Klientów w celach niezwiązanych z obowiązkami służbowymi, o ile nie są one zaaprobowane przez administratora danych osobowych w oparciu o obowiązujące przepisy prawa.</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0" w:before="96" w:line="240" w:lineRule="auto"/>
        <w:ind w:left="-566.9291338582677" w:right="1"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tab/>
        <w:t xml:space="preserve">zachowania w tajemnicy zastosowanych metod organizacyjnych, informatycznych i sprzętowych do ochrony danych osobowych, o ile nie są one jawne lub udostępnienia tych informacji nie żąda uprawniony do tego na podstawie przepisów prawa organ władzy państwowej,</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0" w:before="96" w:line="240" w:lineRule="auto"/>
        <w:ind w:left="-566.9291338582677" w:right="1"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zachowania w ścisłej tajemnicy danych osobowych, do których mam lub będę miał/a dostęp w związku z wykonywaniem zadań powierzonych mi przez administratora danych oraz innych zobowiązań umownych lub obowiązków pracowniczych,</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0" w:before="96" w:line="240" w:lineRule="auto"/>
        <w:ind w:left="-566.9291338582677" w:right="1"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tab/>
        <w:t xml:space="preserve">korzystania ze sprzętu IT oraz oprogramowania wyłącznie w zakresie powierzonych uprawnień i w związku z wykonywaniem obowiązków pracowniczych lub zobowiązań umownych za zgodą i wiedzą administratora danych osobowych,</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0" w:before="96" w:line="240" w:lineRule="auto"/>
        <w:ind w:left="-566.9291338582677" w:right="1"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tab/>
        <w:t xml:space="preserve">wykorzystywania jedynie legalnego, oryginalnego, sprawnego oprogramowania zaakceptowanego i pochodzącego od administratora danych osobowych,</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0" w:before="96" w:line="240" w:lineRule="auto"/>
        <w:ind w:left="-566.9291338582677" w:right="1"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tab/>
        <w:t xml:space="preserve">pilnowania aby powierzony mi sprzęt i oprogramowanie było należycie używane i konserwowane, zgodnie z dokumentacją techniczną sprzętu oraz zgodnie z przepisami ochrony danych osobowych,</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0" w:before="96" w:line="240" w:lineRule="auto"/>
        <w:ind w:left="-566.9291338582677" w:right="1"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tab/>
        <w:t xml:space="preserve">w sytuacji korzystania z urządzeń przenośnych, dbania aby dane na nich udostępniane były należycie zabezpieczone zgodnie z dokumentacją ochrony danych osobowych,</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0" w:before="96" w:line="240" w:lineRule="auto"/>
        <w:ind w:left="-566.9291338582677" w:right="1"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zachowania w tajemnicy danych osobowych Klientów nawet pomimo  odwołania, rozwiązania lub wygaśnięcia umowy o pracę, umowy zlecenia, umowy o dzieło lub innego stosunku prawnego.</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7"/>
        </w:tabs>
        <w:spacing w:after="0" w:before="96" w:line="240" w:lineRule="auto"/>
        <w:ind w:left="-566.9291338582677"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Powyższe zrozumiałam/em i zobowiązuję wypełniać wszystkie powierzone obowiązki z zakresu ochrony danych osobowych. Mam świadomość, iż postępowanie sprzeczne z powyższymi zobowiązaniami, zarówno celowe działania jak i zaniechania po mojej stronie mogą być uznane przez administratora danych osobowych za ciężkie naruszenie obowiązków pracowniczych lub zobowiązań umownych w rozumieniu przepisów prawa, a także rodzić odpowiedzialność karną wg. przepisów karnych w/w ustawy o ochronie danych osobowych i prowadzić do powstania obowiązku odszkodowawczego za zaistniałą szkodę w myśl przepisów prawa.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402"/>
          <w:tab w:val="left" w:leader="none" w:pos="5670"/>
        </w:tabs>
        <w:spacing w:after="0" w:before="96" w:line="24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ab/>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701"/>
          <w:tab w:val="center" w:leader="none" w:pos="7371"/>
        </w:tabs>
        <w:spacing w:after="0" w:before="0" w:line="240" w:lineRule="auto"/>
        <w:ind w:left="0" w:right="0" w:firstLine="0"/>
        <w:jc w:val="left"/>
        <w:rPr>
          <w:rFonts w:ascii="Times New Roman" w:cs="Times New Roman" w:eastAsia="Times New Roman" w:hAnsi="Times New Roman"/>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ab/>
        <w:t xml:space="preserve">podpis osoby upoważnionej</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Wypełnia Administrator danego systemu:</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Identyfikator użytkownika: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Data zarejestrowania w systemie: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Data wyrejestrowania użytkownika</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(zablokowania dostępu) z systemu: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Podpis Administratora: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sectPr>
          <w:headerReference r:id="rId7" w:type="first"/>
          <w:footerReference r:id="rId8" w:type="default"/>
          <w:footerReference r:id="rId9" w:type="first"/>
          <w:pgSz w:h="16838" w:w="11906" w:orient="portrait"/>
          <w:pgMar w:bottom="1418" w:top="1418" w:left="1418" w:right="1418" w:header="708" w:footer="709"/>
          <w:pgNumType w:start="1"/>
          <w:titlePg w:val="1"/>
        </w:sect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80" w:line="240" w:lineRule="auto"/>
        <w:ind w:left="340" w:right="0" w:firstLine="0"/>
        <w:jc w:val="righ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Załącznik nr 2</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WYKAZ OSÓB/PRACOWNIKÓW UPOWAŻNIONYCH W IMIENIU ADMINISTRATORA DO PRZETWARZANIA DANYCH OSOBOWYCH</w:t>
      </w:r>
    </w:p>
    <w:tbl>
      <w:tblPr>
        <w:tblStyle w:val="Table1"/>
        <w:tblW w:w="13897.000000000004" w:type="dxa"/>
        <w:jc w:val="left"/>
        <w:tblLayout w:type="fixed"/>
        <w:tblLook w:val="0000"/>
      </w:tblPr>
      <w:tblGrid>
        <w:gridCol w:w="352"/>
        <w:gridCol w:w="2333"/>
        <w:gridCol w:w="2167"/>
        <w:gridCol w:w="1780"/>
        <w:gridCol w:w="2052"/>
        <w:gridCol w:w="1934"/>
        <w:gridCol w:w="3279"/>
        <w:tblGridChange w:id="0">
          <w:tblGrid>
            <w:gridCol w:w="352"/>
            <w:gridCol w:w="2333"/>
            <w:gridCol w:w="2167"/>
            <w:gridCol w:w="1780"/>
            <w:gridCol w:w="2052"/>
            <w:gridCol w:w="1934"/>
            <w:gridCol w:w="3279"/>
          </w:tblGrid>
        </w:tblGridChange>
      </w:tblGrid>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0"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Imię i Nazwisko osoby upoważnionej</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Przypisany numer Identyfikator w systemie informatycznym</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Wersja papierowa upoważnienia</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Data nadania upoważnienia</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Data odebrania upoważnienia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Uwagi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Tak / Nie</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Tak / Nie</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0"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0"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0"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Tak / Nie</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0"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0"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0"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Tak / Nie</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5</w:t>
            </w:r>
          </w:p>
        </w:tc>
        <w:tc>
          <w:tcPr>
            <w:tcBorders>
              <w:left w:color="000000" w:space="0" w:sz="4" w:val="single"/>
              <w:bottom w:color="000000" w:space="0" w:sz="4" w:val="single"/>
            </w:tcBorders>
            <w:vAlign w:val="top"/>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0"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0"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0"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Tak / Nie</w:t>
            </w:r>
          </w:p>
        </w:tc>
        <w:tc>
          <w:tcPr>
            <w:tcBorders>
              <w:left w:color="000000" w:space="0" w:sz="4" w:val="single"/>
              <w:bottom w:color="000000" w:space="0" w:sz="4" w:val="single"/>
            </w:tcBorders>
            <w:vAlign w:val="top"/>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baseline"/>
          <w:rtl w:val="0"/>
        </w:rPr>
        <w:br w:type="textWrapping"/>
        <w:br w:type="textWrapping"/>
        <w:br w:type="textWrapping"/>
        <w:br w:type="textWrapping"/>
        <w:br w:type="textWrapping"/>
        <w:br w:type="textWrapping"/>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5670"/>
          <w:tab w:val="left" w:leader="none" w:pos="8222"/>
          <w:tab w:val="right" w:leader="none" w:pos="13892"/>
        </w:tabs>
        <w:spacing w:after="0" w:before="96"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Dane aktualne na dzień: </w:t>
        <w:tab/>
        <w:tab/>
        <w:t xml:space="preserve">Podpis w imieniu administratora danych: </w:t>
        <w:tab/>
      </w:r>
    </w:p>
    <w:p w:rsidR="00000000" w:rsidDel="00000000" w:rsidP="00000000" w:rsidRDefault="00000000" w:rsidRPr="00000000" w14:paraId="000000E6">
      <w:pPr>
        <w:keepNext w:val="0"/>
        <w:keepLines w:val="0"/>
        <w:pageBreakBefore w:val="1"/>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80" w:line="240" w:lineRule="auto"/>
        <w:ind w:left="340" w:right="0" w:firstLine="0"/>
        <w:jc w:val="righ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Załącznik nr 3</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OBSZARY PRZETWARZANIA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DANYCH OSOBOWYCH KLIENTÓW</w:t>
      </w:r>
    </w:p>
    <w:tbl>
      <w:tblPr>
        <w:tblStyle w:val="Table2"/>
        <w:tblW w:w="13951.999999999998" w:type="dxa"/>
        <w:jc w:val="left"/>
        <w:tblLayout w:type="fixed"/>
        <w:tblLook w:val="0000"/>
      </w:tblPr>
      <w:tblGrid>
        <w:gridCol w:w="534"/>
        <w:gridCol w:w="2114"/>
        <w:gridCol w:w="2987"/>
        <w:gridCol w:w="2884"/>
        <w:gridCol w:w="2907"/>
        <w:gridCol w:w="2526"/>
        <w:tblGridChange w:id="0">
          <w:tblGrid>
            <w:gridCol w:w="534"/>
            <w:gridCol w:w="2114"/>
            <w:gridCol w:w="2987"/>
            <w:gridCol w:w="2884"/>
            <w:gridCol w:w="2907"/>
            <w:gridCol w:w="2526"/>
          </w:tblGrid>
        </w:tblGridChange>
      </w:tblGrid>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Nazwa obszaru</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Zastosowane środki ochrony</w:t>
              <w:br w:type="textWrapping"/>
              <w:t xml:space="preserve">fizycznej danych</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Zastosowane  środki sprzętowe infrastruktury informatycznej</w:t>
              <w:br w:type="textWrapping"/>
              <w:t xml:space="preserve">i telekomunikacyjnej</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Zastosowane  środki ochrony w ramach narzędzi programowych i baz danych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Zastosowane środki organizacyjne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0" w:line="240" w:lineRule="auto"/>
              <w:ind w:left="0" w:right="0"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Klienci</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0" w:line="240" w:lineRule="auto"/>
              <w:ind w:left="0" w:right="0"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0" w:line="252.00000000000003" w:lineRule="auto"/>
              <w:ind w:left="0" w:right="0"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1,10,18</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0"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4,7,10,14,15</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2,3,6,9,10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1,2,3,4,5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br w:type="textWrapping"/>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br w:type="textWrapping"/>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br w:type="textWrapping"/>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br w:type="textWrapping"/>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4</w:t>
            </w:r>
          </w:p>
        </w:tc>
        <w:tc>
          <w:tcPr>
            <w:tcBorders>
              <w:left w:color="000000" w:space="0" w:sz="4" w:val="single"/>
              <w:bottom w:color="000000" w:space="0" w:sz="4" w:val="single"/>
            </w:tcBorders>
            <w:vAlign w:val="top"/>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0"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both"/>
        <w:rPr>
          <w:rFonts w:ascii="Times New Roman" w:cs="Times New Roman" w:eastAsia="Times New Roman" w:hAnsi="Times New Roman"/>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Legenda:</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tbl>
      <w:tblPr>
        <w:tblStyle w:val="Table3"/>
        <w:tblW w:w="14008.0" w:type="dxa"/>
        <w:jc w:val="left"/>
        <w:tblLayout w:type="fixed"/>
        <w:tblLook w:val="0000"/>
      </w:tblPr>
      <w:tblGrid>
        <w:gridCol w:w="3500"/>
        <w:gridCol w:w="3501"/>
        <w:gridCol w:w="3500"/>
        <w:gridCol w:w="3507"/>
        <w:tblGridChange w:id="0">
          <w:tblGrid>
            <w:gridCol w:w="3500"/>
            <w:gridCol w:w="3501"/>
            <w:gridCol w:w="3500"/>
            <w:gridCol w:w="3507"/>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Skróty oznaczenia środków ochrony fizycznej danych:</w:t>
            </w: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1 – drzwi zwykłe</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2 – drzwi o podwyższonej odporności ogniowej</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3 – drzwi o podwyższonej odporności na włamanie</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4 – okna zabezpieczone są za pomocą krat, rolet lub folii antywłamaniowej</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5 – system alarmowy przeciwwłamaniowy</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6 – system kontroli dostępu</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7 – system monitoringu z zastosowaniem kamer przemysłowych</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8 – służba ochrony</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9 – służba ochrony (całodobowo)</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10 – zamknięta niemetalowa szafa</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11 – zamknięta metalowa szafa</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12 – zamknięty sejf lub kasa pancerna</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13– kopia zapasowa przechowywana w zamkniętej niemetalowej szafie</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14 – kopia zapasowa przechowywana w zamkniętej metalowej szafie</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15 – kopia zapasowa przechowywana w zamkniętym sejfie lub kasie pancernej</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16 – dane przechowywane w kancelarii tajnej</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17 – system przeciwpożarowy i/lub wolno stojąca gaśnica</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18 – niszczarki do dokumentów </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Skróty oznaczenia środków sprzętowych infrastruktury informatycznej i telekomunikacyjnej:</w:t>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1 – komputery nie połączone z lokalną siecią komputerową</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2 – zastosowano UPS, generator prądu i/lub wydzieloną sieć elektroenergetyczną</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3 – zastosowano hasło BIOS</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4 – zastosowano identyfikator użytkownika oraz hasło</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5 – zastosowano karty procesorowe oraz kod PIN lub token</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6 – zastosowano uwierzytelnienie (technologia biometryczna)</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7 – zastosowano środki uniemożliwiające wykonywanie nieautoryzowanych kopii </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8 – zastosowano systemową okresową zmianę haseł</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9 – zastosowano system rejestracji dostępu do systemu/zbioru danych osobowych</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10 – zastosowano środki kryptograficznej ochrony danych w teletransmisji</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11 – zastosowano mechanizm uwierzytelnienia przy dostępie do środków teletransmisji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12 – zastosowano procedurę oddzwonienia (callback) przy transmisji za pośrednictwem modemu</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13 – zastosowano macierz dyskową </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14 – zastosowano program antywirusowy</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15 – zastosowano system Firewall przy dostępie do sieci komputerowej</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16 – zastosowano system IDS/IPS</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Skróty oznaczenia środków ochrony w ramach narzędzi programowych i baz danych:</w:t>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1 – zastosowano rejestrację zmian  w elementach zbioru danych</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2 – określono prawa dostępu do wskazanego zakresu danych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3 – zastosowano identyfikator użytkownika oraz hasła</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4 – zastosowano karty procesorowe oraz kod PIN lub token</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5 – zastosowano technologię biometryczną</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6 – zastosowano system rejestracji dostępu do systemu/zbioru danych osobowych</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7 – zastosowano okresową zmianę haseł dostępu </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8 – zastosowano kryptograficzne środki ochrony danych </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9 – zainstalowano wygaszacze ekranów </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10 – zastosowano automatyczną blokadę dostępu w przypadku dłuższej nieaktywności pracy użytkownika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Skróty oznaczenia środków organizacyjnych:</w:t>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1 – osoby upoważnione zostały zaznajomione z przepisami o ochronie danych</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2 – osoby upoważnione zostały przeszkolone z zabezpieczeń systemu informatycznego</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3 – osoby upoważnione zostały zobowiązane do zachowania danych w poufności</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4 – zastosowano politykę czystego ekranu</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5 – kopia zapasowa danych jest przechowywana w innym pomieszczeniu niż oryginał</w:t>
            </w:r>
          </w:p>
        </w:tc>
      </w:tr>
    </w:tbl>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both"/>
        <w:rPr>
          <w:rFonts w:ascii="Times New Roman" w:cs="Times New Roman" w:eastAsia="Times New Roman" w:hAnsi="Times New Roman"/>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5670"/>
          <w:tab w:val="left" w:leader="none" w:pos="8222"/>
          <w:tab w:val="right" w:leader="none" w:pos="13892"/>
        </w:tabs>
        <w:spacing w:after="0" w:before="96"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5670"/>
          <w:tab w:val="left" w:leader="none" w:pos="8222"/>
          <w:tab w:val="right" w:leader="none" w:pos="13892"/>
        </w:tabs>
        <w:spacing w:after="0" w:before="96"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5670"/>
          <w:tab w:val="left" w:leader="none" w:pos="8222"/>
          <w:tab w:val="right" w:leader="none" w:pos="13892"/>
        </w:tabs>
        <w:spacing w:after="0" w:before="96"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Dane aktualne na dzień:</w:t>
        <w:tab/>
        <w:tab/>
        <w:t xml:space="preserve">Podpis w imieniu administratora danych: </w:t>
        <w:tab/>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Times New Roman" w:cs="Times New Roman" w:eastAsia="Times New Roman" w:hAnsi="Times New Roman"/>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1"/>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80" w:line="240" w:lineRule="auto"/>
        <w:ind w:left="340" w:right="0" w:firstLine="0"/>
        <w:jc w:val="righ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Załącznik nr 4</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WYKAZ ZBIORÓW DANYCH OSOBOWYCH</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4"/>
        <w:tblW w:w="13952.0" w:type="dxa"/>
        <w:jc w:val="left"/>
        <w:tblLayout w:type="fixed"/>
        <w:tblLook w:val="0000"/>
      </w:tblPr>
      <w:tblGrid>
        <w:gridCol w:w="342"/>
        <w:gridCol w:w="1919"/>
        <w:gridCol w:w="1997"/>
        <w:gridCol w:w="2199"/>
        <w:gridCol w:w="2199"/>
        <w:gridCol w:w="5296"/>
        <w:tblGridChange w:id="0">
          <w:tblGrid>
            <w:gridCol w:w="342"/>
            <w:gridCol w:w="1919"/>
            <w:gridCol w:w="1997"/>
            <w:gridCol w:w="2199"/>
            <w:gridCol w:w="2199"/>
            <w:gridCol w:w="5296"/>
          </w:tblGrid>
        </w:tblGridChange>
      </w:tblGrid>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Nazwa zbioru danych</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Program przetwarzający dane osobowe</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Rejestracja w GIODO</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Data wpisu zbioru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Lokalizacja zbioru danych osobowych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507"/>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Baza danych klientów</w:t>
            </w: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52.00000000000003"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RODO – brak obowiązku</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52.00000000000003"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Siedziba firmy, magazyny, pomieszczenia przynależne.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507"/>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507"/>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0"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br w:type="textWrapping"/>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507"/>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4</w:t>
            </w:r>
          </w:p>
        </w:tc>
        <w:tc>
          <w:tcPr>
            <w:tcBorders>
              <w:left w:color="000000" w:space="0" w:sz="4" w:val="single"/>
              <w:bottom w:color="000000" w:space="0" w:sz="4" w:val="single"/>
            </w:tcBorders>
            <w:vAlign w:val="top"/>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br w:type="textWrapping"/>
        <w:br w:type="textWrapping"/>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5670"/>
          <w:tab w:val="left" w:leader="none" w:pos="8222"/>
          <w:tab w:val="right" w:leader="none" w:pos="13892"/>
        </w:tabs>
        <w:spacing w:after="0" w:before="96"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Dane aktualne na dzień: </w:t>
        <w:tab/>
        <w:tab/>
        <w:t xml:space="preserve">Podpis w imieniu administratora danych: </w:t>
        <w:tab/>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80" w:line="240" w:lineRule="auto"/>
        <w:ind w:left="0" w:right="0" w:firstLine="0"/>
        <w:jc w:val="righ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Załącznik nr 5</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OPIS STRUKTURY ZBIORÓW </w:t>
      </w:r>
    </w:p>
    <w:tbl>
      <w:tblPr>
        <w:tblStyle w:val="Table5"/>
        <w:tblW w:w="14046.0" w:type="dxa"/>
        <w:jc w:val="left"/>
        <w:tblLayout w:type="fixed"/>
        <w:tblLook w:val="0000"/>
      </w:tblPr>
      <w:tblGrid>
        <w:gridCol w:w="2944"/>
        <w:gridCol w:w="2056"/>
        <w:gridCol w:w="2222"/>
        <w:gridCol w:w="6824"/>
        <w:tblGridChange w:id="0">
          <w:tblGrid>
            <w:gridCol w:w="2944"/>
            <w:gridCol w:w="2056"/>
            <w:gridCol w:w="2222"/>
            <w:gridCol w:w="6824"/>
          </w:tblGrid>
        </w:tblGridChange>
      </w:tblGrid>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Nazwa zbioru danych</w:t>
            </w: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Wersja papierowa</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System informatyczny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Zawartość pól informacyjnych i powiązania pomiędzy nimi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Baza danych klientów</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Nie</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Tak</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dane adresowe klienta: [identyfikator klienta, imię, nazwisko, adres (kod pocztowy, miejscowość, ulica, nr domu/mieszkania), adres email], nr telefonu + zamówienia klienta: [identyfikator zamówienia, identyfikator klienta, identyfikator towaru, ilość towaru, wartość zamówienia, data zamówienia, data odbioru] +: [identyfikator towaru, nazwa towaru, nazwa producenta, data produkcji] + PESEL i data urodzenia klienta.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0"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0"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0"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0"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0"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0"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0"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0"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0"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0"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0"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br w:type="textWrapping"/>
        <w:br w:type="textWrapping"/>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5670"/>
          <w:tab w:val="left" w:leader="none" w:pos="8222"/>
          <w:tab w:val="right" w:leader="none" w:pos="13892"/>
        </w:tabs>
        <w:spacing w:after="0" w:before="96"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Dane aktualne na dzień: </w:t>
        <w:tab/>
        <w:tab/>
        <w:t xml:space="preserve">Podpis w imieniu administratora danych: </w:t>
        <w:tab/>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80" w:line="240" w:lineRule="auto"/>
        <w:ind w:left="0" w:right="0" w:firstLine="0"/>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80" w:line="240" w:lineRule="auto"/>
        <w:ind w:left="0" w:right="0" w:firstLine="0"/>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80" w:line="240" w:lineRule="auto"/>
        <w:ind w:left="0" w:right="0" w:firstLine="0"/>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80" w:line="240" w:lineRule="auto"/>
        <w:ind w:left="0" w:right="0" w:firstLine="0"/>
        <w:jc w:val="righ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Załącznik nr 6</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OPIS SPOSOBU PRZEPŁYWU DANYCH</w:t>
      </w:r>
    </w:p>
    <w:tbl>
      <w:tblPr>
        <w:tblStyle w:val="Table6"/>
        <w:tblW w:w="14046.0" w:type="dxa"/>
        <w:jc w:val="left"/>
        <w:tblLayout w:type="fixed"/>
        <w:tblLook w:val="0000"/>
      </w:tblPr>
      <w:tblGrid>
        <w:gridCol w:w="3500"/>
        <w:gridCol w:w="3500"/>
        <w:gridCol w:w="3498"/>
        <w:gridCol w:w="3548"/>
        <w:tblGridChange w:id="0">
          <w:tblGrid>
            <w:gridCol w:w="3500"/>
            <w:gridCol w:w="3500"/>
            <w:gridCol w:w="3498"/>
            <w:gridCol w:w="3548"/>
          </w:tblGrid>
        </w:tblGridChange>
      </w:tblGrid>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System (Moduł) A</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System (Moduł) B</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Kierunek przepływu danych osobowych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Sposób przesyłania danych osobowych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0"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Administrator</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klient</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0"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sdt>
              <w:sdtPr>
                <w:tag w:val="goog_rdk_0"/>
              </w:sdtPr>
              <w:sdtContent>
                <w:r w:rsidDel="00000000" w:rsidR="00000000" w:rsidRPr="00000000">
                  <w:rPr>
                    <w:rFonts w:ascii="Cardo" w:cs="Cardo" w:eastAsia="Cardo" w:hAnsi="Cardo"/>
                    <w:i w:val="1"/>
                    <w:smallCaps w:val="0"/>
                    <w:strike w:val="0"/>
                    <w:color w:val="000000"/>
                    <w:sz w:val="20"/>
                    <w:szCs w:val="20"/>
                    <w:u w:val="none"/>
                    <w:shd w:fill="auto" w:val="clear"/>
                    <w:vertAlign w:val="baseline"/>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0"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Półautomatyczny</w:t>
            </w: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0"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0"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br w:type="textWrapping"/>
              <w:br w:type="textWrapping"/>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s>
              <w:spacing w:after="40" w:before="40" w:line="240" w:lineRule="auto"/>
              <w:ind w:left="57" w:right="57"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br w:type="textWrapping"/>
        <w:br w:type="textWrapping"/>
        <w:br w:type="textWrapping"/>
        <w:br w:type="textWrapping"/>
        <w:br w:type="textWrapping"/>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5670"/>
          <w:tab w:val="left" w:leader="none" w:pos="8222"/>
          <w:tab w:val="right" w:leader="none" w:pos="13892"/>
        </w:tabs>
        <w:spacing w:after="0" w:before="96"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Dane aktualne na dzień: </w:t>
        <w:tab/>
        <w:tab/>
        <w:t xml:space="preserve">Podpis w imieniu administratora danych: </w:t>
        <w:tab/>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type w:val="nextPage"/>
      <w:pgSz w:h="11906" w:w="16838" w:orient="landscape"/>
      <w:pgMar w:bottom="1418" w:top="1418" w:left="1418" w:right="1418" w:header="720"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2">
    <w:lvl w:ilvl="0">
      <w:start w:val="1"/>
      <w:numFmt w:val="decimal"/>
      <w:lvlText w:val="%1."/>
      <w:lvlJc w:val="left"/>
      <w:pPr>
        <w:ind w:left="360" w:hanging="283"/>
      </w:pPr>
      <w:rPr>
        <w:vertAlign w:val="baseline"/>
      </w:rPr>
    </w:lvl>
    <w:lvl w:ilvl="1">
      <w:start w:val="1"/>
      <w:numFmt w:val="decimal"/>
      <w:lvlText w:val="%2."/>
      <w:lvlJc w:val="left"/>
      <w:pPr>
        <w:ind w:left="1774" w:hanging="283"/>
      </w:pPr>
      <w:rPr>
        <w:vertAlign w:val="baseline"/>
      </w:rPr>
    </w:lvl>
    <w:lvl w:ilvl="2">
      <w:start w:val="1"/>
      <w:numFmt w:val="decimal"/>
      <w:lvlText w:val="%3."/>
      <w:lvlJc w:val="left"/>
      <w:pPr>
        <w:ind w:left="2481" w:hanging="283"/>
      </w:pPr>
      <w:rPr>
        <w:vertAlign w:val="baseline"/>
      </w:rPr>
    </w:lvl>
    <w:lvl w:ilvl="3">
      <w:start w:val="1"/>
      <w:numFmt w:val="decimal"/>
      <w:lvlText w:val="%4."/>
      <w:lvlJc w:val="left"/>
      <w:pPr>
        <w:ind w:left="3188" w:hanging="283"/>
      </w:pPr>
      <w:rPr>
        <w:vertAlign w:val="baseline"/>
      </w:rPr>
    </w:lvl>
    <w:lvl w:ilvl="4">
      <w:start w:val="1"/>
      <w:numFmt w:val="decimal"/>
      <w:lvlText w:val="%5."/>
      <w:lvlJc w:val="left"/>
      <w:pPr>
        <w:ind w:left="3895" w:hanging="283"/>
      </w:pPr>
      <w:rPr>
        <w:vertAlign w:val="baseline"/>
      </w:rPr>
    </w:lvl>
    <w:lvl w:ilvl="5">
      <w:start w:val="1"/>
      <w:numFmt w:val="decimal"/>
      <w:lvlText w:val="%6."/>
      <w:lvlJc w:val="left"/>
      <w:pPr>
        <w:ind w:left="4602" w:hanging="283"/>
      </w:pPr>
      <w:rPr>
        <w:vertAlign w:val="baseline"/>
      </w:rPr>
    </w:lvl>
    <w:lvl w:ilvl="6">
      <w:start w:val="1"/>
      <w:numFmt w:val="decimal"/>
      <w:lvlText w:val="%7."/>
      <w:lvlJc w:val="left"/>
      <w:pPr>
        <w:ind w:left="5309" w:hanging="283"/>
      </w:pPr>
      <w:rPr>
        <w:vertAlign w:val="baseline"/>
      </w:rPr>
    </w:lvl>
    <w:lvl w:ilvl="7">
      <w:start w:val="1"/>
      <w:numFmt w:val="decimal"/>
      <w:lvlText w:val="%8."/>
      <w:lvlJc w:val="left"/>
      <w:pPr>
        <w:ind w:left="6016" w:hanging="282.9999999999991"/>
      </w:pPr>
      <w:rPr>
        <w:vertAlign w:val="baseline"/>
      </w:rPr>
    </w:lvl>
    <w:lvl w:ilvl="8">
      <w:start w:val="1"/>
      <w:numFmt w:val="decimal"/>
      <w:lvlText w:val="%9."/>
      <w:lvlJc w:val="left"/>
      <w:pPr>
        <w:ind w:left="6723" w:hanging="283"/>
      </w:pPr>
      <w:rPr>
        <w:vertAlign w:val="baseline"/>
      </w:rPr>
    </w:lvl>
  </w:abstractNum>
  <w:abstractNum w:abstractNumId="3">
    <w:lvl w:ilvl="0">
      <w:start w:val="1"/>
      <w:numFmt w:val="lowerLetter"/>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4">
    <w:lvl w:ilvl="0">
      <w:start w:val="1"/>
      <w:numFmt w:val="lowerLetter"/>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5">
    <w:lvl w:ilvl="0">
      <w:start w:val="1"/>
      <w:numFmt w:val="lowerLetter"/>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pl-P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2">
    <w:basedOn w:val="TableNormal"/>
    <w:tblPr>
      <w:tblStyleRowBandSize w:val="1"/>
      <w:tblStyleColBandSize w:val="1"/>
      <w:tblCellMar>
        <w:top w:w="0.0" w:type="dxa"/>
        <w:left w:w="28.0" w:type="dxa"/>
        <w:bottom w:w="0.0" w:type="dxa"/>
        <w:right w:w="28.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0.0" w:type="dxa"/>
        <w:left w:w="28.0" w:type="dxa"/>
        <w:bottom w:w="0.0" w:type="dxa"/>
        <w:right w:w="28.0" w:type="dxa"/>
      </w:tblCellMar>
    </w:tblPr>
  </w:style>
  <w:style w:type="table" w:styleId="Table5">
    <w:basedOn w:val="TableNormal"/>
    <w:tblPr>
      <w:tblStyleRowBandSize w:val="1"/>
      <w:tblStyleColBandSize w:val="1"/>
      <w:tblCellMar>
        <w:top w:w="0.0" w:type="dxa"/>
        <w:left w:w="28.0" w:type="dxa"/>
        <w:bottom w:w="0.0" w:type="dxa"/>
        <w:right w:w="28.0" w:type="dxa"/>
      </w:tblCellMar>
    </w:tblPr>
  </w:style>
  <w:style w:type="table" w:styleId="Table6">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5.xml"/><Relationship Id="rId12" Type="http://schemas.openxmlformats.org/officeDocument/2006/relationships/header" Target="head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footer" Target="footer3.xml"/><Relationship Id="rId14" Type="http://schemas.openxmlformats.org/officeDocument/2006/relationships/footer" Target="foot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lcTdL6ecwLZvE8B694JnQvs1hA==">CgMxLjAaIwoBMBIeChwIB0IYCg9UaW1lcyBOZXcgUm9tYW4SBUNhcmRvMglpZC5namRneHMyCWguMzBqMHpsbDIJaC4xZm9iOXRlOAByITFjMWtIbTlIdHdBT1lGSWNRWTdXdm03UjBmd2pJV2dtTQ==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